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D7" w:rsidRPr="00307AD7" w:rsidRDefault="00307AD7" w:rsidP="00307AD7">
      <w:pPr>
        <w:jc w:val="center"/>
        <w:rPr>
          <w:rFonts w:ascii="Times New Roman" w:hAnsi="Times New Roman" w:cs="Times New Roman"/>
          <w:sz w:val="16"/>
          <w:szCs w:val="16"/>
        </w:rPr>
      </w:pPr>
      <w:r w:rsidRPr="00307AD7">
        <w:rPr>
          <w:rFonts w:ascii="Times New Roman" w:hAnsi="Times New Roman" w:cs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307AD7" w:rsidRPr="00307AD7" w:rsidRDefault="00307AD7" w:rsidP="00307AD7">
      <w:pPr>
        <w:jc w:val="center"/>
        <w:rPr>
          <w:rFonts w:ascii="Times New Roman" w:hAnsi="Times New Roman" w:cs="Times New Roman"/>
          <w:b/>
        </w:rPr>
      </w:pPr>
      <w:r w:rsidRPr="00307AD7">
        <w:rPr>
          <w:rFonts w:ascii="Times New Roman" w:hAnsi="Times New Roman" w:cs="Times New Roman"/>
          <w:b/>
        </w:rPr>
        <w:t xml:space="preserve">ПЕРВИЧНАЯ ПРОФСОЮЗНАЯ ОРГАНИЗАЦИЯ </w:t>
      </w:r>
    </w:p>
    <w:p w:rsidR="00307AD7" w:rsidRPr="00307AD7" w:rsidRDefault="00307AD7" w:rsidP="00307AD7">
      <w:pPr>
        <w:jc w:val="center"/>
        <w:rPr>
          <w:rFonts w:ascii="Times New Roman" w:hAnsi="Times New Roman" w:cs="Times New Roman"/>
          <w:b/>
        </w:rPr>
      </w:pPr>
      <w:r w:rsidRPr="00307AD7">
        <w:rPr>
          <w:rFonts w:ascii="Times New Roman" w:hAnsi="Times New Roman" w:cs="Times New Roman"/>
          <w:b/>
        </w:rPr>
        <w:t xml:space="preserve">МБОУ СОШ № 12 </w:t>
      </w:r>
    </w:p>
    <w:p w:rsidR="00307AD7" w:rsidRPr="00307AD7" w:rsidRDefault="00307AD7" w:rsidP="00307AD7">
      <w:pPr>
        <w:jc w:val="center"/>
        <w:rPr>
          <w:rFonts w:ascii="Times New Roman" w:hAnsi="Times New Roman" w:cs="Times New Roman"/>
          <w:b/>
        </w:rPr>
      </w:pPr>
      <w:r w:rsidRPr="00307AD7">
        <w:rPr>
          <w:rFonts w:ascii="Times New Roman" w:hAnsi="Times New Roman" w:cs="Times New Roman"/>
          <w:b/>
        </w:rPr>
        <w:t>ПРОФЕССИОНАЛЬНОГО СОЮЗА РАБОТНИКОВ НАРОДНОГО ОБРАЗОВАНИЯ И НАУКИ РОССИЙСКОЙ ФЕДЕРАЦИИ</w:t>
      </w:r>
    </w:p>
    <w:p w:rsidR="00307AD7" w:rsidRPr="00307AD7" w:rsidRDefault="00307AD7" w:rsidP="00307AD7">
      <w:pPr>
        <w:jc w:val="center"/>
        <w:rPr>
          <w:rFonts w:ascii="Times New Roman" w:hAnsi="Times New Roman" w:cs="Times New Roman"/>
          <w:sz w:val="16"/>
          <w:szCs w:val="16"/>
        </w:rPr>
      </w:pPr>
      <w:r w:rsidRPr="00307AD7">
        <w:rPr>
          <w:rFonts w:ascii="Times New Roman" w:hAnsi="Times New Roman" w:cs="Times New Roman"/>
          <w:sz w:val="16"/>
          <w:szCs w:val="16"/>
        </w:rPr>
        <w:t>(ППО МБОУ СОШ № 12  ОБЩЕРОССИЙСКОГО ПРОФСОЮЗА ОБРАЗОВАНИЯ)</w:t>
      </w:r>
    </w:p>
    <w:p w:rsidR="00307AD7" w:rsidRPr="00307AD7" w:rsidRDefault="00307AD7" w:rsidP="00307AD7">
      <w:pPr>
        <w:rPr>
          <w:rFonts w:ascii="Times New Roman" w:hAnsi="Times New Roman" w:cs="Times New Roman"/>
          <w:b/>
        </w:rPr>
      </w:pPr>
    </w:p>
    <w:p w:rsidR="00C25800" w:rsidRPr="00C25800" w:rsidRDefault="00C25800" w:rsidP="00C25800"/>
    <w:p w:rsidR="00C25800" w:rsidRPr="00C25800" w:rsidRDefault="00C25800" w:rsidP="00C25800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5800">
        <w:rPr>
          <w:rFonts w:ascii="Times New Roman" w:hAnsi="Times New Roman" w:cs="Times New Roman"/>
          <w:b/>
          <w:sz w:val="36"/>
          <w:szCs w:val="36"/>
        </w:rPr>
        <w:t>Публичный отчет</w:t>
      </w:r>
    </w:p>
    <w:p w:rsidR="00C25800" w:rsidRPr="00C25800" w:rsidRDefault="00C25800" w:rsidP="00C25800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5800" w:rsidRPr="00C25800" w:rsidRDefault="00C25800" w:rsidP="00C25800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5800">
        <w:rPr>
          <w:rFonts w:ascii="Times New Roman" w:hAnsi="Times New Roman" w:cs="Times New Roman"/>
          <w:b/>
          <w:sz w:val="36"/>
          <w:szCs w:val="36"/>
        </w:rPr>
        <w:t>первичной профсоюзной организации</w:t>
      </w:r>
    </w:p>
    <w:p w:rsidR="00C25800" w:rsidRPr="00C25800" w:rsidRDefault="00C25800" w:rsidP="00C25800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5800" w:rsidRPr="00C25800" w:rsidRDefault="00C25800" w:rsidP="00C25800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5800">
        <w:rPr>
          <w:rFonts w:ascii="Times New Roman" w:hAnsi="Times New Roman" w:cs="Times New Roman"/>
          <w:b/>
          <w:sz w:val="36"/>
          <w:szCs w:val="36"/>
        </w:rPr>
        <w:t>МБОУ СОШ № 12</w:t>
      </w:r>
      <w:r w:rsidR="00BA5075">
        <w:rPr>
          <w:rFonts w:ascii="Times New Roman" w:hAnsi="Times New Roman" w:cs="Times New Roman"/>
          <w:b/>
          <w:sz w:val="36"/>
          <w:szCs w:val="36"/>
        </w:rPr>
        <w:t xml:space="preserve"> за 2023</w:t>
      </w:r>
      <w:r w:rsidR="00D90996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90996" w:rsidRDefault="00D90996" w:rsidP="00D90996">
      <w:pPr>
        <w:pStyle w:val="2"/>
        <w:spacing w:before="0"/>
        <w:rPr>
          <w:rFonts w:ascii="Tahoma" w:hAnsi="Tahoma" w:cs="Tahoma"/>
          <w:caps/>
          <w:color w:val="252525"/>
        </w:rPr>
      </w:pPr>
    </w:p>
    <w:p w:rsidR="00BA5075" w:rsidRDefault="00BA5075" w:rsidP="00BA5075">
      <w:pPr>
        <w:pStyle w:val="2"/>
        <w:shd w:val="clear" w:color="auto" w:fill="BED0FD"/>
        <w:spacing w:before="48" w:after="48"/>
        <w:rPr>
          <w:rFonts w:ascii="Arial" w:hAnsi="Arial" w:cs="Arial"/>
          <w:color w:val="03236D"/>
          <w:sz w:val="33"/>
          <w:szCs w:val="33"/>
        </w:rPr>
      </w:pPr>
      <w:r>
        <w:rPr>
          <w:rStyle w:val="art-postheader"/>
          <w:rFonts w:ascii="Arial" w:hAnsi="Arial" w:cs="Arial"/>
          <w:color w:val="03236D"/>
          <w:sz w:val="33"/>
          <w:szCs w:val="33"/>
        </w:rPr>
        <w:t>2023 год – Год педагога и наставника в Российской Федерации и в Общероссийском Профсоюзе образования  </w:t>
      </w:r>
    </w:p>
    <w:p w:rsidR="00BA5075" w:rsidRDefault="00BA5075" w:rsidP="00BA5075">
      <w:pPr>
        <w:shd w:val="clear" w:color="auto" w:fill="BACEFD"/>
        <w:rPr>
          <w:rFonts w:ascii="Arial" w:hAnsi="Arial" w:cs="Arial"/>
          <w:color w:val="042981"/>
          <w:sz w:val="17"/>
          <w:szCs w:val="17"/>
        </w:rPr>
      </w:pPr>
      <w:r>
        <w:rPr>
          <w:rStyle w:val="art-metadata-icons"/>
          <w:rFonts w:ascii="Arial" w:hAnsi="Arial" w:cs="Arial"/>
          <w:color w:val="042981"/>
          <w:sz w:val="17"/>
          <w:szCs w:val="17"/>
        </w:rPr>
        <w:t> </w:t>
      </w:r>
    </w:p>
    <w:p w:rsidR="00BA5075" w:rsidRPr="00A70206" w:rsidRDefault="00BA5075" w:rsidP="00BA5075">
      <w:pPr>
        <w:pStyle w:val="a6"/>
        <w:shd w:val="clear" w:color="auto" w:fill="BED0FD"/>
        <w:jc w:val="both"/>
        <w:rPr>
          <w:color w:val="021645"/>
          <w:sz w:val="28"/>
          <w:szCs w:val="28"/>
        </w:rPr>
      </w:pPr>
      <w:r w:rsidRPr="00A70206">
        <w:rPr>
          <w:noProof/>
          <w:color w:val="042981"/>
          <w:sz w:val="28"/>
          <w:szCs w:val="28"/>
        </w:rPr>
        <w:drawing>
          <wp:anchor distT="9525" distB="9525" distL="9525" distR="9525" simplePos="0" relativeHeight="251660288" behindDoc="0" locked="0" layoutInCell="1" allowOverlap="0" wp14:anchorId="47717994" wp14:editId="6751F2C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1695450"/>
            <wp:effectExtent l="0" t="0" r="0" b="0"/>
            <wp:wrapSquare wrapText="bothSides"/>
            <wp:docPr id="1" name="Рисунок 1" descr="http://www.belprofobraz.ru/images/%D0%9F%D0%B8%D0%9D_%D0%B4%D0%BB%D0%B3%D0%BE%D1%82%D0%B8%D0%BF_%D0%BF%D0%BE%D0%BB%D0%BD%D1%8B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lprofobraz.ru/images/%D0%9F%D0%B8%D0%9D_%D0%B4%D0%BB%D0%B3%D0%BE%D1%82%D0%B8%D0%BF_%D0%BF%D0%BE%D0%BB%D0%BD%D1%8B%D0%B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206">
        <w:rPr>
          <w:color w:val="021645"/>
          <w:sz w:val="28"/>
          <w:szCs w:val="28"/>
        </w:rPr>
        <w:t>В Российской Федерации 2023 год объявлен Годом педагога и наставника. Соответствующий Указ № 401 от 27 июня 2022 года подписал Президент России Владимир Владимирович Путин.</w:t>
      </w:r>
      <w:r w:rsidRPr="00A70206">
        <w:rPr>
          <w:color w:val="021645"/>
          <w:sz w:val="28"/>
          <w:szCs w:val="28"/>
        </w:rPr>
        <w:br/>
        <w:t>Год педагога и наставника проводится с целью признания особого статуса представителей профессии, в том числе осуществляющих наставническую деятельность.</w:t>
      </w:r>
      <w:r w:rsidRPr="00A70206">
        <w:rPr>
          <w:color w:val="021645"/>
          <w:sz w:val="28"/>
          <w:szCs w:val="28"/>
        </w:rPr>
        <w:br/>
        <w:t>Рассмотрев информацию о принципах определения и ключевых</w:t>
      </w:r>
      <w:r w:rsidRPr="00A70206">
        <w:rPr>
          <w:color w:val="021645"/>
          <w:sz w:val="28"/>
          <w:szCs w:val="28"/>
        </w:rPr>
        <w:t xml:space="preserve"> </w:t>
      </w:r>
      <w:r w:rsidRPr="00A70206">
        <w:rPr>
          <w:color w:val="021645"/>
          <w:sz w:val="28"/>
          <w:szCs w:val="28"/>
        </w:rPr>
        <w:t>направлениях тематического года, реализуемых в соответствии с планом основных федеральных мероприятий, которые пройдут на территории России в 2023 году, постановлением Исполнительного комитета Общероссийского Профсоюза образования № 14-5 от 28 ноября 2022 года 2023 год объявлен в Общероссийском Профсоюзе образования «Годом педагога и наставника». Утверждён логотип тематического Года.</w:t>
      </w:r>
    </w:p>
    <w:p w:rsidR="00BA5075" w:rsidRPr="00A70206" w:rsidRDefault="00BA5075" w:rsidP="00A70206">
      <w:pPr>
        <w:pStyle w:val="a6"/>
        <w:shd w:val="clear" w:color="auto" w:fill="BED0FD"/>
        <w:jc w:val="both"/>
        <w:rPr>
          <w:color w:val="021645"/>
          <w:sz w:val="28"/>
          <w:szCs w:val="28"/>
        </w:rPr>
      </w:pPr>
      <w:r w:rsidRPr="00A70206">
        <w:rPr>
          <w:color w:val="021645"/>
          <w:sz w:val="28"/>
          <w:szCs w:val="28"/>
        </w:rPr>
        <w:lastRenderedPageBreak/>
        <w:t>СОВА – традиционный символ знания и мудрости. У славянских народов – хранитель сокровищ. В нашем случае – символ педагогической мудрости, профессионализма и ценности знания; наставничества и наставника, передающего другим (вне зависимости своего от возраста и профессиональной педагогической направленности и возраста наставляемого) свой профессиональный и личностный опыт.</w:t>
      </w:r>
      <w:r w:rsidRPr="00A70206">
        <w:rPr>
          <w:color w:val="021645"/>
          <w:sz w:val="28"/>
          <w:szCs w:val="28"/>
        </w:rPr>
        <w:br/>
        <w:t>СКРЕПКА – «</w:t>
      </w:r>
      <w:proofErr w:type="spellStart"/>
      <w:r w:rsidRPr="00A70206">
        <w:rPr>
          <w:color w:val="021645"/>
          <w:sz w:val="28"/>
          <w:szCs w:val="28"/>
        </w:rPr>
        <w:t>отсыл</w:t>
      </w:r>
      <w:proofErr w:type="spellEnd"/>
      <w:r w:rsidRPr="00A70206">
        <w:rPr>
          <w:color w:val="021645"/>
          <w:sz w:val="28"/>
          <w:szCs w:val="28"/>
        </w:rPr>
        <w:t>» не только к школьной /офисной принадлежности, символа соединения документов и вложения к электронному письму, но метафорически скрепка – это связь времён, поколений, обмен опытом, взаимосвязь учителя и ученика, педагогов и родителей, скрепления профессионального сообщества.</w:t>
      </w:r>
    </w:p>
    <w:p w:rsidR="00B14087" w:rsidRPr="00386D0E" w:rsidRDefault="0079495E" w:rsidP="00650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отчётный </w:t>
      </w:r>
      <w:r w:rsidR="00A7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CB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CB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14087" w:rsidRPr="0038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B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4087" w:rsidRPr="0038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профсоюзную организацию</w:t>
      </w:r>
    </w:p>
    <w:p w:rsidR="00B14087" w:rsidRPr="00386D0E" w:rsidRDefault="00CB050C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было принято 6</w:t>
      </w:r>
      <w:r w:rsidR="00B14087" w:rsidRPr="0038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38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14087" w:rsidRPr="0038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B14087" w:rsidRPr="0038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исключенных</w:t>
      </w:r>
      <w:proofErr w:type="gramEnd"/>
      <w:r w:rsidR="00B14087" w:rsidRPr="0038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профсоюза нет.</w:t>
      </w:r>
    </w:p>
    <w:p w:rsidR="00B14087" w:rsidRPr="00386D0E" w:rsidRDefault="008B1BB0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</w:t>
      </w:r>
      <w:r w:rsidR="00CB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еждении числятся 64</w:t>
      </w:r>
      <w:r w:rsidR="00472395" w:rsidRPr="0038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38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4087" w:rsidRPr="0038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8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остоят на профсоюзном учете – </w:t>
      </w:r>
      <w:r w:rsidR="00CB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B14087" w:rsidRPr="0038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7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14087" w:rsidRPr="0038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количество п</w:t>
      </w:r>
      <w:r w:rsidR="008B1BB0" w:rsidRPr="0038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рофсоюзного актива составляет 9</w:t>
      </w:r>
      <w:r w:rsidRPr="0038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Из</w:t>
      </w:r>
    </w:p>
    <w:p w:rsidR="00B14087" w:rsidRPr="00B14087" w:rsidRDefault="008B1BB0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5</w:t>
      </w:r>
      <w:r w:rsidR="00B14087"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члены профк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 (вместе с председателем), 3</w:t>
      </w:r>
      <w:r w:rsidR="00B14087"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14087"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B14087" w:rsidRPr="00B14087" w:rsidRDefault="008B1BB0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комиссий при профкоме, 1 челове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</w:t>
      </w:r>
      <w:r w:rsidR="00B14087"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контрольно-ревизионной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комиссии.</w:t>
      </w:r>
    </w:p>
    <w:p w:rsidR="00B14087" w:rsidRPr="00B14087" w:rsidRDefault="00B14087" w:rsidP="00650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профкоме собраны наиболее активные члены профсоюзной</w:t>
      </w:r>
      <w:r w:rsidR="00B3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организации.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в работе первичной профсоюзной организации с целью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в её состав большего количества членов, явилась система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информирования работников образовательного учреждения. На стенде и </w:t>
      </w:r>
      <w:proofErr w:type="gramStart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профсоюзной </w:t>
      </w:r>
      <w:r w:rsidR="00771991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странице сайта МБОУ СОШ №12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размещалась необходимая профсоюзная информация, план</w:t>
      </w:r>
      <w:r w:rsidR="00771991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различные положения и ин</w:t>
      </w:r>
      <w:r w:rsidR="00771991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струкции,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деятельности вышестоящих профсоюзных структур, поздравления</w:t>
      </w:r>
      <w:r w:rsid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рождения сотрудников.</w:t>
      </w:r>
    </w:p>
    <w:p w:rsidR="00B14087" w:rsidRPr="00B14087" w:rsidRDefault="00B14087" w:rsidP="007949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необходимая документация: протоколы заседания профкома,</w:t>
      </w:r>
      <w:r w:rsidR="007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протоколы собраний,</w:t>
      </w:r>
      <w:r w:rsidR="00CB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документов (заявлений о вступлении, о выплате материальной</w:t>
      </w:r>
      <w:r w:rsidR="00CB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помощи, отчёт потраченных денег и т.д.)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профсоюзный комитет стремился работать в обстановке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взаимопонимания и доброжелательности.</w:t>
      </w:r>
    </w:p>
    <w:p w:rsidR="00B14087" w:rsidRPr="00B14087" w:rsidRDefault="00B14087" w:rsidP="00650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профсоюзного комитета за отчётный период велась в соответствии с</w:t>
      </w:r>
      <w:r w:rsid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</w:t>
      </w:r>
      <w:r w:rsidR="00771991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МБОУ СОШ №12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деятельности нашей первичной профсоюзной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организации: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Социальное партнерство и взаим</w:t>
      </w:r>
      <w:r w:rsidR="00771991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одействие с администрацией 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регулирования трудовых отношений и установление согласованных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по социально – экономической защите работников.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коллективного договора между администрацией и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профсоюзным комитетом в интересах работников.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решении вопросов защиты профессиональных интересов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профсоюза – это повышение квалификации, аттестация, тарификация,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юридические консультации и т.д.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созданием безопасных условий и охрана труда – это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труда, режим работы, расследование несчастных случаев </w:t>
      </w:r>
      <w:proofErr w:type="gramStart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</w:t>
      </w:r>
      <w:proofErr w:type="gramEnd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аттестация рабочих мест, правила внутреннего трудового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распорядка.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благоприятного психологического климата необходимого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поддержания эффективной работоспособности всех членов профсоюза </w:t>
      </w:r>
      <w:proofErr w:type="gramStart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социального партнерства.</w:t>
      </w:r>
    </w:p>
    <w:p w:rsidR="00B14087" w:rsidRPr="00B14087" w:rsidRDefault="00B14087" w:rsidP="00650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Профсоюзный комитет строит всю свою работу на принципах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партнерства и сотрудничества с администрацией учреждения,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решая все вопросы путем конструктивного диалога.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профсоюзного комитета </w:t>
      </w:r>
      <w:proofErr w:type="gramStart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</w:t>
      </w:r>
      <w:proofErr w:type="gramEnd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профсоюзной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771991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ганизации 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 на требованиях: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профсоюза работников народного образования и науки РФ;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первичной профсоюзной организации;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Коллективного договора.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первичной </w:t>
      </w:r>
      <w:r w:rsidR="00771991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 w:rsidR="008B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уставных целей и задач Профсоюза по представительству и</w:t>
      </w:r>
      <w:r w:rsidR="008B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индивидуальных и коллективных социально - трудовых,</w:t>
      </w:r>
      <w:r w:rsidR="008B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прав и</w:t>
      </w:r>
      <w:r w:rsidR="00771991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членов Профсоюза при</w:t>
      </w:r>
      <w:r w:rsidR="008B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взаимодействии с работодателем, его представителями, </w:t>
      </w:r>
      <w:proofErr w:type="spellStart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Ессентукской</w:t>
      </w:r>
      <w:proofErr w:type="spellEnd"/>
      <w:r w:rsidR="008B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организацией Профсоюза работников народного образования и</w:t>
      </w:r>
      <w:r w:rsidR="008B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 РФ.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Соблюдался порядок учета мнения профсоюзного органа: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графика отпусков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инструкции Охраны Труда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правил внутреннего распорядка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увольнение работников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дисциплинарные взыскания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распределение доплат, надбавок и премий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распределение нагрузки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принятие локальных нормативных актов, содержащих нормы </w:t>
      </w:r>
      <w:proofErr w:type="gramStart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proofErr w:type="gramEnd"/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права.</w:t>
      </w:r>
    </w:p>
    <w:p w:rsidR="00D90996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заседания профсоюзног</w:t>
      </w:r>
      <w:r w:rsidR="00771991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комитета фиксируются в  протоколах</w:t>
      </w:r>
      <w:r w:rsidR="00D90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Два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D90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 мы делаем статистический отчет первичной</w:t>
      </w:r>
      <w:r w:rsidR="00771991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профсоюзной организации. Подаем сведения об удержании и перечислении</w:t>
      </w:r>
      <w:r w:rsidR="00771991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членских взносов за первое и второе полугодия календарного года. Так же</w:t>
      </w:r>
      <w:r w:rsid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проведены  общие </w:t>
      </w:r>
      <w:r w:rsidR="007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B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рофсоюзные собрания: 15.01.2024 г. «Итоги работы в 2023</w:t>
      </w:r>
      <w:r w:rsidR="00F36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CB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и планирование работы на 2024 г.», 26.03.2023</w:t>
      </w:r>
      <w:r w:rsidR="007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F36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«Выполнение коллективного догово</w:t>
      </w:r>
      <w:r w:rsidR="00CB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ра», 21.12.2023 г. «О заключении Коллективного договора между администрацией и профсоюзной организацией МБОУ СОШ № 12 на 2024-2026 годы». </w:t>
      </w:r>
    </w:p>
    <w:p w:rsidR="00472395" w:rsidRPr="007B612A" w:rsidRDefault="007B612A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члены профсоюза </w:t>
      </w:r>
      <w:r w:rsidR="00CB05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получают</w:t>
      </w:r>
      <w:r w:rsidRPr="00D104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</w:t>
      </w:r>
      <w:r w:rsidR="00274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ектронные профсоюзные билеты.</w:t>
      </w:r>
      <w:r w:rsidR="00CB050C" w:rsidRPr="007B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4087" w:rsidRPr="00B14087" w:rsidRDefault="00B14087" w:rsidP="00650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труда – од</w:t>
      </w:r>
      <w:r w:rsidR="00771991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 приоритетных задач</w:t>
      </w:r>
      <w:proofErr w:type="gramStart"/>
      <w:r w:rsidR="00771991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каждый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771991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вечает за жизнь и здоровье обучающихся</w:t>
      </w:r>
      <w:r w:rsidR="008B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сотрудников школы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Профком и администрация решают</w:t>
      </w:r>
      <w:r w:rsid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техники безопасности совместными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усилиями. Существует</w:t>
      </w:r>
      <w:r w:rsidR="008B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охране труда, которая ведет контроль по устранению и</w:t>
      </w:r>
      <w:r w:rsidR="008B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выявлению неполадок по охране труда, в соответствие с планом.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техническая документация, осуществляются рейды по охране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труда, контролируется температурный, осветительный режимы, выполнение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санитарно-гигиенических норм. В учреждении заведены журналы по ТБ,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инструктажи с работниками учреждения. Созданы уголки </w:t>
      </w:r>
      <w:proofErr w:type="gramStart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технике безопасности</w:t>
      </w:r>
      <w:r w:rsidR="008B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охране труда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правила эвакуации и поведения при пожаре,</w:t>
      </w:r>
      <w:r w:rsidR="008B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при выполнении отдельных видов работ, а на первом этаже</w:t>
      </w:r>
      <w:r w:rsidR="008B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помещены стенды с правилами поведения при террористических актах,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пожарах</w:t>
      </w:r>
      <w:proofErr w:type="gramEnd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др. правила безопасности жизнедеятельности. Ежегодно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соглашение по охране труда и ТБ между администрацией и</w:t>
      </w:r>
    </w:p>
    <w:p w:rsidR="00B14087" w:rsidRPr="00B14087" w:rsidRDefault="00771991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профкомом, </w:t>
      </w:r>
      <w:proofErr w:type="gramStart"/>
      <w:r w:rsidR="00B14087"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087"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закрепляется</w:t>
      </w:r>
      <w:r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087"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087"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коллективном</w:t>
      </w:r>
      <w:r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087"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договоре.</w:t>
      </w:r>
    </w:p>
    <w:p w:rsidR="00B14087" w:rsidRPr="00B14087" w:rsidRDefault="00D90996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Pr="0027451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года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профсоюза </w:t>
      </w:r>
      <w:r w:rsidR="001F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прошли обучение на курсах по охране труда. </w:t>
      </w:r>
      <w:r w:rsidR="00BD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профкома МБ</w:t>
      </w:r>
      <w:r w:rsidR="00B14087"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участвовала в комплектовании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кадров, в работе наградной комиссии, в заседаниях комиссии </w:t>
      </w:r>
      <w:proofErr w:type="gramStart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распределению стимулирующих выплат, </w:t>
      </w:r>
      <w:proofErr w:type="gramStart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премировании</w:t>
      </w:r>
      <w:proofErr w:type="gramEnd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</w:t>
      </w:r>
    </w:p>
    <w:p w:rsidR="0027451F" w:rsidRPr="0027451F" w:rsidRDefault="00B14087" w:rsidP="0027451F">
      <w:pPr>
        <w:pStyle w:val="a7"/>
        <w:rPr>
          <w:rFonts w:ascii="Times New Roman" w:hAnsi="Times New Roman" w:cs="Times New Roman"/>
          <w:sz w:val="28"/>
          <w:szCs w:val="28"/>
        </w:rPr>
      </w:pPr>
      <w:r w:rsidRPr="0027451F">
        <w:rPr>
          <w:rFonts w:eastAsia="Times New Roman"/>
          <w:color w:val="000000"/>
          <w:sz w:val="28"/>
          <w:szCs w:val="28"/>
          <w:lang w:eastAsia="ru-RU"/>
        </w:rPr>
        <w:t>работнико</w:t>
      </w:r>
      <w:r w:rsidR="00D00CEA" w:rsidRPr="0027451F">
        <w:rPr>
          <w:rFonts w:eastAsia="Times New Roman"/>
          <w:color w:val="000000"/>
          <w:sz w:val="28"/>
          <w:szCs w:val="28"/>
          <w:lang w:eastAsia="ru-RU"/>
        </w:rPr>
        <w:t xml:space="preserve">в, </w:t>
      </w:r>
      <w:r w:rsidRPr="0027451F">
        <w:rPr>
          <w:rFonts w:eastAsia="Times New Roman"/>
          <w:color w:val="000000"/>
          <w:sz w:val="28"/>
          <w:szCs w:val="28"/>
          <w:lang w:eastAsia="ru-RU"/>
        </w:rPr>
        <w:t xml:space="preserve">осуществлялся </w:t>
      </w:r>
      <w:proofErr w:type="gramStart"/>
      <w:r w:rsidRPr="0027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7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инструкций по охране труда,</w:t>
      </w:r>
      <w:r w:rsidR="00386D0E" w:rsidRPr="0027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 рейды</w:t>
      </w:r>
      <w:r w:rsidR="008B1BB0" w:rsidRPr="0027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</w:t>
      </w:r>
      <w:r w:rsidR="0027451F" w:rsidRPr="0027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труда,</w:t>
      </w:r>
      <w:r w:rsidR="0027451F" w:rsidRPr="0027451F">
        <w:rPr>
          <w:rFonts w:ascii="Times New Roman" w:hAnsi="Times New Roman" w:cs="Times New Roman"/>
          <w:sz w:val="28"/>
          <w:szCs w:val="28"/>
        </w:rPr>
        <w:t xml:space="preserve"> Всемирный день охраны труда, в</w:t>
      </w:r>
      <w:r w:rsidR="0027451F" w:rsidRPr="0027451F">
        <w:rPr>
          <w:rFonts w:ascii="Times New Roman" w:hAnsi="Times New Roman" w:cs="Times New Roman"/>
          <w:sz w:val="28"/>
          <w:szCs w:val="28"/>
        </w:rPr>
        <w:t>ыставка рисунков</w:t>
      </w:r>
      <w:r w:rsidR="0027451F" w:rsidRPr="0027451F">
        <w:rPr>
          <w:rFonts w:ascii="Times New Roman" w:hAnsi="Times New Roman" w:cs="Times New Roman"/>
          <w:sz w:val="28"/>
          <w:szCs w:val="28"/>
        </w:rPr>
        <w:t xml:space="preserve">, </w:t>
      </w:r>
      <w:r w:rsidR="0027451F" w:rsidRPr="0027451F">
        <w:rPr>
          <w:rFonts w:ascii="Times New Roman" w:hAnsi="Times New Roman" w:cs="Times New Roman"/>
          <w:sz w:val="28"/>
          <w:szCs w:val="28"/>
        </w:rPr>
        <w:t>Месячник охраны труда</w:t>
      </w:r>
      <w:r w:rsidR="0027451F" w:rsidRPr="0027451F">
        <w:rPr>
          <w:rFonts w:ascii="Times New Roman" w:hAnsi="Times New Roman" w:cs="Times New Roman"/>
          <w:sz w:val="28"/>
          <w:szCs w:val="28"/>
        </w:rPr>
        <w:t>.</w:t>
      </w:r>
    </w:p>
    <w:p w:rsidR="00B14087" w:rsidRPr="0027451F" w:rsidRDefault="00B14087" w:rsidP="0027451F">
      <w:pPr>
        <w:pStyle w:val="a7"/>
        <w:rPr>
          <w:rFonts w:ascii="Times New Roman" w:hAnsi="Times New Roman" w:cs="Times New Roman"/>
          <w:sz w:val="28"/>
          <w:szCs w:val="28"/>
        </w:rPr>
      </w:pPr>
      <w:r w:rsidRPr="0027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деятельности профсоюзной организации</w:t>
      </w:r>
    </w:p>
    <w:p w:rsidR="00B14087" w:rsidRPr="0027451F" w:rsidRDefault="00B14087" w:rsidP="0027451F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проводилось в соответствии со сметой, утвержденной </w:t>
      </w:r>
      <w:proofErr w:type="gramStart"/>
      <w:r w:rsidRPr="0027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профсоюзным</w:t>
      </w:r>
      <w:proofErr w:type="gramEnd"/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комитетом, решениями профкома, с соблюдением норм законодательства и</w:t>
      </w:r>
    </w:p>
    <w:p w:rsid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бухгалтерского учёта.</w:t>
      </w:r>
      <w:r w:rsidR="00D00CEA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00CEA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культурно-массовых,</w:t>
      </w:r>
      <w:r w:rsidR="00D00CEA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спортивно-оздоровительных</w:t>
      </w:r>
      <w:r w:rsid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и оказания материальной помощи предусматривались средства</w:t>
      </w:r>
      <w:r w:rsid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сметах доходов и расходов профсоюзного комитета. Распределение средств</w:t>
      </w:r>
      <w:r w:rsid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статьям расходов утверждалось решением профсоюзного комитета.</w:t>
      </w:r>
    </w:p>
    <w:p w:rsidR="00472395" w:rsidRPr="00B14087" w:rsidRDefault="00E21138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1F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</w:t>
      </w:r>
      <w:r w:rsidR="00472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 были премированы в связи с юбилеями</w:t>
      </w:r>
      <w:r w:rsidR="007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победами в профессиональных конкурсах</w:t>
      </w:r>
      <w:r w:rsidR="00472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члены профсоюза получили премию по итогам работы за год.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один член </w:t>
      </w:r>
      <w:proofErr w:type="gramStart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</w:t>
      </w:r>
      <w:proofErr w:type="gramEnd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остаётся без внимания, для каждого находятся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слово и материальная поддержка.</w:t>
      </w:r>
    </w:p>
    <w:p w:rsidR="00B14087" w:rsidRPr="00B14087" w:rsidRDefault="008B1BB0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</w:t>
      </w:r>
      <w:r w:rsidR="00B14087"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ревизионной комиссии проводилась проверка финансовой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контр</w:t>
      </w:r>
      <w:r w:rsidR="00D00CEA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над соблюдением в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о труде.</w:t>
      </w:r>
    </w:p>
    <w:p w:rsidR="00B14087" w:rsidRPr="00B14087" w:rsidRDefault="00D00CEA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Принимаемые руководителем школы </w:t>
      </w:r>
      <w:r w:rsidR="00B14087"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локальные акты, касающиеся трудовых и</w:t>
      </w:r>
      <w:r w:rsid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087"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 – экономических прав работника, согласовались </w:t>
      </w:r>
      <w:proofErr w:type="gramStart"/>
      <w:r w:rsidR="00B14087"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14087"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ревизионной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комиссией. В результате своей работы ревизионная комиссия постановила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работу профсоюзного комитета - удовлетворительной.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направлением в деятельности профкома является культурно –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 работа. Доброй традицией становится поздравление юбиляров и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с </w:t>
      </w:r>
      <w:proofErr w:type="gramStart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профессиональным</w:t>
      </w:r>
      <w:proofErr w:type="gramEnd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календарными праздниками: «День</w:t>
      </w:r>
    </w:p>
    <w:p w:rsidR="00B14087" w:rsidRPr="00B14087" w:rsidRDefault="00D00CEA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», «День учителя</w:t>
      </w:r>
      <w:r w:rsidR="00B14087"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«День матери» «Новый</w:t>
      </w:r>
      <w:r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087"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год», «День защитников Отечества» «Международный женский день»</w:t>
      </w:r>
      <w:r w:rsidR="0079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оставлены без внимания и ветераны: посещение на дому, приглашаются на школьные мероприятия.</w:t>
      </w:r>
      <w:r w:rsidR="00D1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4087" w:rsidRDefault="00186CC3" w:rsidP="00650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профессиональному «Дню учителя </w:t>
      </w:r>
      <w:r w:rsidR="00B14087"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наши члены</w:t>
      </w:r>
      <w:r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087"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 организации были награж</w:t>
      </w:r>
      <w:r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дены  </w:t>
      </w:r>
      <w:r w:rsidR="008B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Почетными грамотами</w:t>
      </w:r>
      <w:r w:rsidR="00B14087"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города Ессентуки</w:t>
      </w:r>
      <w:r w:rsidR="008B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087"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Почётной грамотой Думы С</w:t>
      </w:r>
      <w:r w:rsidR="008B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тавропольского края</w:t>
      </w:r>
      <w:proofErr w:type="gramStart"/>
      <w:r w:rsidR="008B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8B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Почетными грамотами Управления образования города</w:t>
      </w:r>
      <w:r w:rsidR="00CE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138" w:rsidRPr="00E21138" w:rsidRDefault="0079495E" w:rsidP="00E21138">
      <w:pPr>
        <w:rPr>
          <w:rFonts w:ascii="Times New Roman" w:hAnsi="Times New Roman" w:cs="Times New Roman"/>
          <w:sz w:val="28"/>
          <w:szCs w:val="28"/>
        </w:rPr>
      </w:pPr>
      <w:r w:rsidRPr="00E21138">
        <w:rPr>
          <w:rStyle w:val="a8"/>
          <w:rFonts w:ascii="Times New Roman" w:hAnsi="Times New Roman"/>
          <w:sz w:val="28"/>
          <w:szCs w:val="28"/>
        </w:rPr>
        <w:t xml:space="preserve">В течение года </w:t>
      </w:r>
      <w:r w:rsidR="00F3645A" w:rsidRPr="00E21138">
        <w:rPr>
          <w:rStyle w:val="a8"/>
          <w:rFonts w:ascii="Times New Roman" w:hAnsi="Times New Roman"/>
          <w:sz w:val="28"/>
          <w:szCs w:val="28"/>
        </w:rPr>
        <w:t xml:space="preserve"> члены профсоюза приняли учас</w:t>
      </w:r>
      <w:r w:rsidRPr="00E21138">
        <w:rPr>
          <w:rStyle w:val="a8"/>
          <w:rFonts w:ascii="Times New Roman" w:hAnsi="Times New Roman"/>
          <w:sz w:val="28"/>
          <w:szCs w:val="28"/>
        </w:rPr>
        <w:t>тие во многих мероприятиях:</w:t>
      </w:r>
      <w:r w:rsidR="00AD6D28" w:rsidRPr="00E21138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AB2F31">
        <w:rPr>
          <w:rStyle w:val="a8"/>
          <w:rFonts w:ascii="Times New Roman" w:hAnsi="Times New Roman"/>
          <w:sz w:val="28"/>
          <w:szCs w:val="28"/>
        </w:rPr>
        <w:t xml:space="preserve">    </w:t>
      </w:r>
      <w:r w:rsidR="00E21138" w:rsidRPr="00E21138">
        <w:rPr>
          <w:rStyle w:val="a8"/>
          <w:rFonts w:ascii="Times New Roman" w:hAnsi="Times New Roman"/>
          <w:sz w:val="28"/>
          <w:szCs w:val="28"/>
        </w:rPr>
        <w:t xml:space="preserve">1. </w:t>
      </w:r>
      <w:r w:rsidR="00E21138" w:rsidRPr="00E21138">
        <w:rPr>
          <w:rFonts w:ascii="Times New Roman" w:hAnsi="Times New Roman" w:cs="Times New Roman"/>
          <w:sz w:val="28"/>
          <w:szCs w:val="28"/>
        </w:rPr>
        <w:t>Всероссийская акция профсоюза «Читаем Ушинского»</w:t>
      </w:r>
    </w:p>
    <w:p w:rsidR="00E21138" w:rsidRPr="00E21138" w:rsidRDefault="00E21138" w:rsidP="00E2113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21138">
        <w:rPr>
          <w:rFonts w:ascii="Times New Roman" w:hAnsi="Times New Roman"/>
          <w:sz w:val="28"/>
          <w:szCs w:val="28"/>
        </w:rPr>
        <w:t xml:space="preserve">Акция «Больше чем профессия» участник </w:t>
      </w:r>
      <w:proofErr w:type="spellStart"/>
      <w:r w:rsidRPr="00E21138">
        <w:rPr>
          <w:rFonts w:ascii="Times New Roman" w:hAnsi="Times New Roman"/>
          <w:sz w:val="28"/>
          <w:szCs w:val="28"/>
        </w:rPr>
        <w:t>Павлюк</w:t>
      </w:r>
      <w:proofErr w:type="spellEnd"/>
      <w:r w:rsidRPr="00E21138">
        <w:rPr>
          <w:rFonts w:ascii="Times New Roman" w:hAnsi="Times New Roman"/>
          <w:sz w:val="28"/>
          <w:szCs w:val="28"/>
        </w:rPr>
        <w:t xml:space="preserve"> Е.В.</w:t>
      </w:r>
    </w:p>
    <w:p w:rsidR="00E21138" w:rsidRPr="00E21138" w:rsidRDefault="00E21138" w:rsidP="00E21138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21138">
        <w:rPr>
          <w:rFonts w:ascii="Times New Roman" w:hAnsi="Times New Roman"/>
          <w:sz w:val="28"/>
          <w:szCs w:val="28"/>
        </w:rPr>
        <w:t>Профсоюзное собрание тема: «В каждом живет учитель»</w:t>
      </w:r>
    </w:p>
    <w:p w:rsidR="00E21138" w:rsidRPr="00E21138" w:rsidRDefault="00E21138" w:rsidP="00E21138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21138">
        <w:rPr>
          <w:rFonts w:ascii="Times New Roman" w:hAnsi="Times New Roman"/>
          <w:sz w:val="28"/>
          <w:szCs w:val="28"/>
        </w:rPr>
        <w:t>Всероссийская акция профсоюзов в рамках Всемирного дня действий «За достойный труд»</w:t>
      </w:r>
    </w:p>
    <w:p w:rsidR="00E21138" w:rsidRPr="00AB2F31" w:rsidRDefault="00AB2F31" w:rsidP="00AB2F3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B2F31">
        <w:rPr>
          <w:rFonts w:ascii="Times New Roman" w:hAnsi="Times New Roman"/>
          <w:sz w:val="28"/>
          <w:szCs w:val="28"/>
        </w:rPr>
        <w:t>В</w:t>
      </w:r>
      <w:r w:rsidR="00E21138" w:rsidRPr="00AB2F31">
        <w:rPr>
          <w:rFonts w:ascii="Times New Roman" w:hAnsi="Times New Roman"/>
          <w:sz w:val="28"/>
          <w:szCs w:val="28"/>
        </w:rPr>
        <w:t>семирный день здоровья – «Танцуем на перемене», «1000 шагов здоровья»</w:t>
      </w:r>
    </w:p>
    <w:p w:rsidR="00E21138" w:rsidRPr="00AB2F31" w:rsidRDefault="00E21138" w:rsidP="00AB2F31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B2F31">
        <w:rPr>
          <w:rFonts w:ascii="Times New Roman" w:hAnsi="Times New Roman"/>
          <w:sz w:val="28"/>
          <w:szCs w:val="28"/>
        </w:rPr>
        <w:t>Всемирный день охраны труда. Выставка рисунков</w:t>
      </w:r>
    </w:p>
    <w:p w:rsidR="00E21138" w:rsidRPr="00E21138" w:rsidRDefault="00E21138" w:rsidP="00AB2F31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21138">
        <w:rPr>
          <w:rFonts w:ascii="Times New Roman" w:hAnsi="Times New Roman"/>
          <w:sz w:val="28"/>
          <w:szCs w:val="28"/>
        </w:rPr>
        <w:t>Месячник охраны труда</w:t>
      </w:r>
    </w:p>
    <w:p w:rsidR="00E21138" w:rsidRPr="00E21138" w:rsidRDefault="00E21138" w:rsidP="00AB2F31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21138">
        <w:rPr>
          <w:rFonts w:ascii="Times New Roman" w:hAnsi="Times New Roman"/>
          <w:sz w:val="28"/>
          <w:szCs w:val="28"/>
        </w:rPr>
        <w:t>Акция «Первомайский плакат»</w:t>
      </w:r>
    </w:p>
    <w:p w:rsidR="00E21138" w:rsidRPr="00E21138" w:rsidRDefault="00E21138" w:rsidP="00AB2F31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E21138">
        <w:rPr>
          <w:rFonts w:ascii="Times New Roman" w:hAnsi="Times New Roman"/>
          <w:sz w:val="28"/>
          <w:szCs w:val="28"/>
        </w:rPr>
        <w:t>Флешмоб</w:t>
      </w:r>
      <w:proofErr w:type="spellEnd"/>
      <w:r w:rsidRPr="00E21138">
        <w:rPr>
          <w:rFonts w:ascii="Times New Roman" w:hAnsi="Times New Roman"/>
          <w:sz w:val="28"/>
          <w:szCs w:val="28"/>
        </w:rPr>
        <w:t xml:space="preserve"> «1 Мая»</w:t>
      </w:r>
    </w:p>
    <w:p w:rsidR="00E21138" w:rsidRPr="00E21138" w:rsidRDefault="00E21138" w:rsidP="00AB2F31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21138">
        <w:rPr>
          <w:rFonts w:ascii="Times New Roman" w:hAnsi="Times New Roman"/>
          <w:sz w:val="28"/>
          <w:szCs w:val="28"/>
        </w:rPr>
        <w:t>Акция 09.05. и 22.06.2023 г. «Свеча памяти»</w:t>
      </w:r>
    </w:p>
    <w:p w:rsidR="00E21138" w:rsidRPr="00E21138" w:rsidRDefault="00E21138" w:rsidP="00AB2F31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21138">
        <w:rPr>
          <w:rFonts w:ascii="Times New Roman" w:hAnsi="Times New Roman"/>
          <w:sz w:val="28"/>
          <w:szCs w:val="28"/>
        </w:rPr>
        <w:t>Благотворительная ярмарка в поддержку СВО</w:t>
      </w:r>
    </w:p>
    <w:p w:rsidR="00E21138" w:rsidRPr="00AB2F31" w:rsidRDefault="00E21138" w:rsidP="00AB2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2F31">
        <w:rPr>
          <w:rFonts w:ascii="Times New Roman" w:hAnsi="Times New Roman" w:cs="Times New Roman"/>
          <w:sz w:val="28"/>
          <w:szCs w:val="28"/>
        </w:rPr>
        <w:t>Всероссийский онлайн-конкурс 30 лет Конституции России»</w:t>
      </w:r>
    </w:p>
    <w:p w:rsidR="00E21138" w:rsidRPr="00AB2F31" w:rsidRDefault="00E21138" w:rsidP="00AB2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2F31">
        <w:rPr>
          <w:rFonts w:ascii="Times New Roman" w:hAnsi="Times New Roman" w:cs="Times New Roman"/>
          <w:sz w:val="28"/>
          <w:szCs w:val="28"/>
        </w:rPr>
        <w:t>Мероприятия посвященные «Дню матери»</w:t>
      </w:r>
    </w:p>
    <w:p w:rsidR="00E21138" w:rsidRPr="00AB2F31" w:rsidRDefault="00E21138" w:rsidP="00AB2F3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2F31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AB2F31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AB2F31">
        <w:rPr>
          <w:rFonts w:ascii="Times New Roman" w:hAnsi="Times New Roman" w:cs="Times New Roman"/>
          <w:sz w:val="28"/>
          <w:szCs w:val="28"/>
        </w:rPr>
        <w:t xml:space="preserve"> НЧОУ ДПО «</w:t>
      </w:r>
      <w:proofErr w:type="spellStart"/>
      <w:r w:rsidRPr="00AB2F31">
        <w:rPr>
          <w:rFonts w:ascii="Times New Roman" w:hAnsi="Times New Roman" w:cs="Times New Roman"/>
          <w:sz w:val="28"/>
          <w:szCs w:val="28"/>
        </w:rPr>
        <w:t>Северо_Кавказский</w:t>
      </w:r>
      <w:proofErr w:type="spellEnd"/>
      <w:r w:rsidRPr="00AB2F31">
        <w:rPr>
          <w:rFonts w:ascii="Times New Roman" w:hAnsi="Times New Roman" w:cs="Times New Roman"/>
          <w:sz w:val="28"/>
          <w:szCs w:val="28"/>
        </w:rPr>
        <w:t xml:space="preserve"> региональный учебный центр» «Защита трудовых прав работников профсоюзами: актуальные изменения трудового законодательства в 2023 году</w:t>
      </w:r>
    </w:p>
    <w:p w:rsidR="00E21138" w:rsidRPr="00AB2F31" w:rsidRDefault="00AB2F31" w:rsidP="00AB2F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15. </w:t>
      </w:r>
      <w:r w:rsidR="00E21138" w:rsidRPr="00AB2F31">
        <w:rPr>
          <w:rFonts w:ascii="Times New Roman" w:hAnsi="Times New Roman" w:cs="Times New Roman"/>
          <w:sz w:val="28"/>
          <w:szCs w:val="28"/>
        </w:rPr>
        <w:t>Профсоюзный диктант – 11 участников</w:t>
      </w:r>
    </w:p>
    <w:p w:rsidR="00F3645A" w:rsidRPr="00AB2F31" w:rsidRDefault="0079495E" w:rsidP="00AB2F3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F31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F3645A" w:rsidRPr="00AB2F31">
        <w:rPr>
          <w:rStyle w:val="a8"/>
          <w:rFonts w:ascii="Times New Roman" w:hAnsi="Times New Roman"/>
          <w:sz w:val="28"/>
          <w:szCs w:val="28"/>
        </w:rPr>
        <w:t xml:space="preserve"> Акции освещены на сайте школы, профсоюзная страница</w:t>
      </w:r>
      <w:r w:rsidR="00F3645A" w:rsidRPr="00AB2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14087" w:rsidRPr="00B14087" w:rsidRDefault="00B14087" w:rsidP="00CE0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профсоюзного комитета учреж</w:t>
      </w:r>
      <w:r w:rsidR="00186CC3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представлена на профсоюзной страничке сайта школы</w:t>
      </w:r>
      <w:proofErr w:type="gramStart"/>
      <w:r w:rsidR="00186CC3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постоянно обновляется и дополняется</w:t>
      </w:r>
      <w:r w:rsidR="00186CC3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 информацие</w:t>
      </w:r>
      <w:r w:rsidR="00186CC3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все</w:t>
      </w:r>
      <w:r w:rsid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желающие могут ознакомиться с деятельностью профсоюзной организации</w:t>
      </w:r>
      <w:r w:rsidR="00186CC3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в профсоюзном уголке систематически</w:t>
      </w:r>
      <w:r w:rsidR="00186CC3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обновляется. В профсоюзном уголке также размещаются поздравления и</w:t>
      </w:r>
      <w:r w:rsidR="00186CC3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пожелания для именинников.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Ессентукской</w:t>
      </w:r>
      <w:proofErr w:type="spellEnd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организации профсоюзов работников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народного образования и науки РФ Папкова Людмила Ивановна регулярно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высылает нам информационные листки "</w:t>
      </w:r>
      <w:proofErr w:type="spellStart"/>
      <w:proofErr w:type="gramStart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spellEnd"/>
      <w:proofErr w:type="gramEnd"/>
      <w:r w:rsidR="00650EC9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Инфо", рекомендации,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памятки, информацию о памятных датах, постановлениях </w:t>
      </w:r>
      <w:proofErr w:type="gramStart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краевого</w:t>
      </w:r>
      <w:proofErr w:type="gramEnd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B14087" w:rsidRPr="00650EC9" w:rsidRDefault="00B14087" w:rsidP="00650EC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650EC9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650EC9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650EC9" w:rsidRPr="00650EC9">
        <w:rPr>
          <w:rFonts w:ascii="Times New Roman" w:hAnsi="Times New Roman" w:cs="Times New Roman"/>
          <w:sz w:val="28"/>
          <w:szCs w:val="28"/>
          <w:lang w:eastAsia="ru-RU"/>
        </w:rPr>
        <w:t xml:space="preserve">омитетов, инструктивных письмах. </w:t>
      </w:r>
      <w:r w:rsidRPr="00650EC9">
        <w:rPr>
          <w:rFonts w:ascii="Times New Roman" w:hAnsi="Times New Roman" w:cs="Times New Roman"/>
          <w:sz w:val="28"/>
          <w:szCs w:val="28"/>
          <w:lang w:eastAsia="ru-RU"/>
        </w:rPr>
        <w:t>Городской организацией</w:t>
      </w:r>
      <w:r w:rsidR="00650EC9" w:rsidRPr="00650E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0EC9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организовываются различные конкурсы, которые помогают сплотить </w:t>
      </w:r>
      <w:proofErr w:type="gramStart"/>
      <w:r w:rsidRPr="00650EC9">
        <w:rPr>
          <w:rFonts w:ascii="Times New Roman" w:hAnsi="Times New Roman" w:cs="Times New Roman"/>
          <w:sz w:val="28"/>
          <w:szCs w:val="28"/>
          <w:lang w:eastAsia="ru-RU"/>
        </w:rPr>
        <w:t>между</w:t>
      </w:r>
      <w:proofErr w:type="gramEnd"/>
    </w:p>
    <w:p w:rsidR="00B14087" w:rsidRPr="00650EC9" w:rsidRDefault="00B14087" w:rsidP="00650EC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50EC9">
        <w:rPr>
          <w:rFonts w:ascii="Times New Roman" w:hAnsi="Times New Roman" w:cs="Times New Roman"/>
          <w:sz w:val="28"/>
          <w:szCs w:val="28"/>
          <w:lang w:eastAsia="ru-RU"/>
        </w:rPr>
        <w:t xml:space="preserve">собой образовательные коллективы, </w:t>
      </w:r>
      <w:r w:rsidR="00AB2F31">
        <w:rPr>
          <w:rFonts w:ascii="Times New Roman" w:hAnsi="Times New Roman" w:cs="Times New Roman"/>
          <w:sz w:val="28"/>
          <w:szCs w:val="28"/>
          <w:lang w:eastAsia="ru-RU"/>
        </w:rPr>
        <w:t>обмениваться опытом.</w:t>
      </w:r>
    </w:p>
    <w:p w:rsidR="00B14087" w:rsidRPr="00650EC9" w:rsidRDefault="00B14087" w:rsidP="00650EC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50E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профработе.</w:t>
      </w:r>
    </w:p>
    <w:p w:rsidR="00B14087" w:rsidRPr="00B14087" w:rsidRDefault="00B14087" w:rsidP="00650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направлениями в работе Профсоюза остаются: защита прав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интересов работников учреждения, соблюдение законности, повышение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ответственности за результаты своего личного труда и работы коллектива </w:t>
      </w:r>
      <w:proofErr w:type="gramStart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86CC3" w:rsidRPr="00650EC9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</w:t>
      </w:r>
      <w:proofErr w:type="gramEnd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первичной организации Профсоюза уже понимает, что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единому, сплоченному, постоянно развивающемуся профессиональному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союзу по плечу решение важнейшей задачи – сделать профессию педагога,</w:t>
      </w:r>
    </w:p>
    <w:p w:rsidR="00B14087" w:rsidRPr="00B14087" w:rsidRDefault="00186CC3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 школы </w:t>
      </w:r>
      <w:r w:rsidR="00B14087"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престижной.</w:t>
      </w:r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между администрацие</w:t>
      </w:r>
      <w:r w:rsidR="00186CC3"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профкомом строятся </w:t>
      </w:r>
      <w:proofErr w:type="gramStart"/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14087" w:rsidRP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социального партнёрства и взаимодействия сторон трудовых</w:t>
      </w:r>
    </w:p>
    <w:p w:rsidR="00B14087" w:rsidRPr="00B14087" w:rsidRDefault="00186CC3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отношений. Администрация </w:t>
      </w:r>
      <w:r w:rsidR="00B14087"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содействие в работе</w:t>
      </w:r>
    </w:p>
    <w:p w:rsidR="00B14087" w:rsidRDefault="00B14087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профкома, учитывает его мнение при разработке нормативно-правовых актов,</w:t>
      </w:r>
      <w:r w:rsidR="0065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затрагивающих социально-трудовые права работников.</w:t>
      </w:r>
    </w:p>
    <w:p w:rsidR="00055021" w:rsidRDefault="00055021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8FD" w:rsidRPr="00650EC9" w:rsidRDefault="00BD78FD" w:rsidP="0065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650EC9" w:rsidRDefault="00AB2F31" w:rsidP="00650E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на 2024</w:t>
      </w:r>
      <w:r w:rsidR="00650EC9" w:rsidRPr="00650EC9">
        <w:rPr>
          <w:rFonts w:ascii="Times New Roman" w:hAnsi="Times New Roman" w:cs="Times New Roman"/>
          <w:sz w:val="28"/>
          <w:szCs w:val="28"/>
        </w:rPr>
        <w:t xml:space="preserve"> год, как и в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650EC9" w:rsidRPr="00650EC9">
        <w:rPr>
          <w:rFonts w:ascii="Times New Roman" w:hAnsi="Times New Roman" w:cs="Times New Roman"/>
          <w:sz w:val="28"/>
          <w:szCs w:val="28"/>
        </w:rPr>
        <w:t xml:space="preserve"> году остается защита прав и  представление интересов членов профсоюза перед работодателем в области социально-трудовых отношений.  Повышение активности членов Профсоюза (особенно молодых). Главным критерием нашей профсоюзной работы должно быть внимательное отношение к человеку, его потребностям и проблемам. Члены нашего профессионального союза всегда и во всем должны ощущать наше внимание, поддержку и защиту</w:t>
      </w:r>
      <w:r w:rsidR="00650EC9">
        <w:rPr>
          <w:rFonts w:ascii="Times New Roman" w:hAnsi="Times New Roman" w:cs="Times New Roman"/>
          <w:sz w:val="28"/>
          <w:szCs w:val="28"/>
        </w:rPr>
        <w:t>.</w:t>
      </w:r>
    </w:p>
    <w:p w:rsidR="00C16740" w:rsidRDefault="00C16740" w:rsidP="00A772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31" w:rsidRPr="00A77289" w:rsidRDefault="00A77289" w:rsidP="00A7728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В нашей стране 2024 год объявлен годом семьи. Это поможет сохранить семейные ценности, уделить внимание многодетным и многопоколенным семьям.</w:t>
      </w:r>
    </w:p>
    <w:p w:rsidR="005F4714" w:rsidRPr="00A77289" w:rsidRDefault="00AB2F31" w:rsidP="00A7728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7289">
        <w:rPr>
          <w:rFonts w:ascii="Times New Roman" w:hAnsi="Times New Roman" w:cs="Times New Roman"/>
          <w:b/>
          <w:color w:val="000000"/>
          <w:sz w:val="24"/>
          <w:szCs w:val="24"/>
        </w:rPr>
        <w:t>СЕМЬЯ — ЭТО ОСНОВА ОБЩЕСТВА, ФУНДАМЕНТ НАШЕГО БУДУЩЕГО</w:t>
      </w:r>
      <w:r w:rsidRPr="00A77289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inline distT="0" distB="0" distL="0" distR="0" wp14:anchorId="0DD13744" wp14:editId="2E41ECBE">
                <wp:extent cx="304800" cy="304800"/>
                <wp:effectExtent l="0" t="0" r="0" b="0"/>
                <wp:docPr id="3" name="Прямоугольник 3" descr="2024 год семь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2024 год семь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KGYC+8CAADn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A7728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22401FA" wp14:editId="2A6C9C34">
                <wp:extent cx="304800" cy="304800"/>
                <wp:effectExtent l="0" t="0" r="0" b="0"/>
                <wp:docPr id="2" name="Прямоугольник 2" descr="2024 год семь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2024 год семь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DtA3n+8CAADn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5F4714" w:rsidRDefault="00A77289" w:rsidP="005F4714">
      <w:pPr>
        <w:shd w:val="clear" w:color="auto" w:fill="EFF1F6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noProof/>
          <w:color w:val="212529"/>
          <w:lang w:eastAsia="ru-RU"/>
        </w:rPr>
        <w:drawing>
          <wp:inline distT="0" distB="0" distL="0" distR="0" wp14:anchorId="4FDB43C1" wp14:editId="29C31709">
            <wp:extent cx="4219575" cy="2514600"/>
            <wp:effectExtent l="0" t="0" r="9525" b="0"/>
            <wp:docPr id="11" name="Рисунок 11" descr="C:\Users\User\Desktop\cdohTcCy0ag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cdohTcCy0agлоготи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311" cy="252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714">
        <w:rPr>
          <w:rFonts w:ascii="Arial" w:hAnsi="Arial" w:cs="Arial"/>
          <w:noProof/>
          <w:color w:val="F6414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Логотип Года семьи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Логотип Года семьи" href="https://zags.permkrai.ru/upload/iblock/ecb/hsgp78l3he2pwjoprw4cqza00pjvrl8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F4714" w:rsidRDefault="005F4714" w:rsidP="005F4714">
      <w:pPr>
        <w:shd w:val="clear" w:color="auto" w:fill="FFFFFF"/>
        <w:jc w:val="center"/>
        <w:rPr>
          <w:rFonts w:ascii="Arial" w:hAnsi="Arial" w:cs="Arial"/>
          <w:color w:val="FFFFFF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lastRenderedPageBreak/>
        <w:t>1 / 1</w:t>
      </w:r>
    </w:p>
    <w:p w:rsidR="005F4714" w:rsidRPr="00A77289" w:rsidRDefault="005F4714" w:rsidP="005F4714">
      <w:pPr>
        <w:shd w:val="clear" w:color="auto" w:fill="FFFFFF"/>
        <w:rPr>
          <w:rFonts w:ascii="Times New Roman" w:hAnsi="Times New Roman" w:cs="Times New Roman"/>
          <w:color w:val="212529"/>
          <w:sz w:val="28"/>
          <w:szCs w:val="28"/>
        </w:rPr>
      </w:pPr>
      <w:r w:rsidRPr="00A77289">
        <w:rPr>
          <w:rFonts w:ascii="Times New Roman" w:hAnsi="Times New Roman" w:cs="Times New Roman"/>
          <w:color w:val="212529"/>
          <w:sz w:val="28"/>
          <w:szCs w:val="28"/>
        </w:rPr>
        <w:t xml:space="preserve">    Сердце из двух половинок – это две судьбы людей, которые создают семью. </w:t>
      </w:r>
      <w:r w:rsidR="00A77289">
        <w:rPr>
          <w:rFonts w:ascii="Times New Roman" w:hAnsi="Times New Roman" w:cs="Times New Roman"/>
          <w:color w:val="212529"/>
          <w:sz w:val="28"/>
          <w:szCs w:val="28"/>
        </w:rPr>
        <w:t>О</w:t>
      </w:r>
      <w:bookmarkStart w:id="0" w:name="_GoBack"/>
      <w:bookmarkEnd w:id="0"/>
      <w:r w:rsidRPr="00A77289">
        <w:rPr>
          <w:rFonts w:ascii="Times New Roman" w:hAnsi="Times New Roman" w:cs="Times New Roman"/>
          <w:color w:val="212529"/>
          <w:sz w:val="28"/>
          <w:szCs w:val="28"/>
        </w:rPr>
        <w:t xml:space="preserve">браз двух лебедей, которые символизируют любовь и преданность, пронесённые </w:t>
      </w:r>
      <w:proofErr w:type="gramStart"/>
      <w:r w:rsidRPr="00A77289">
        <w:rPr>
          <w:rFonts w:ascii="Times New Roman" w:hAnsi="Times New Roman" w:cs="Times New Roman"/>
          <w:color w:val="212529"/>
          <w:sz w:val="28"/>
          <w:szCs w:val="28"/>
        </w:rPr>
        <w:t>сквозь</w:t>
      </w:r>
      <w:proofErr w:type="gramEnd"/>
      <w:r w:rsidRPr="00A77289">
        <w:rPr>
          <w:rFonts w:ascii="Times New Roman" w:hAnsi="Times New Roman" w:cs="Times New Roman"/>
          <w:color w:val="212529"/>
          <w:sz w:val="28"/>
          <w:szCs w:val="28"/>
        </w:rPr>
        <w:t xml:space="preserve"> года.</w:t>
      </w:r>
      <w:r w:rsidRPr="00A77289">
        <w:rPr>
          <w:rFonts w:ascii="Times New Roman" w:hAnsi="Times New Roman" w:cs="Times New Roman"/>
          <w:color w:val="212529"/>
          <w:sz w:val="28"/>
          <w:szCs w:val="28"/>
        </w:rPr>
        <w:br/>
        <w:t>      Цвета логотипа откликаются в душе многих, ведь розовые и голубые бирки часто надевают малышам в роддомах сразу после рождения.</w:t>
      </w:r>
      <w:r w:rsidRPr="00A77289">
        <w:rPr>
          <w:rFonts w:ascii="Times New Roman" w:hAnsi="Times New Roman" w:cs="Times New Roman"/>
          <w:color w:val="212529"/>
          <w:sz w:val="28"/>
          <w:szCs w:val="28"/>
        </w:rPr>
        <w:br/>
      </w:r>
    </w:p>
    <w:p w:rsidR="00C16740" w:rsidRDefault="00C16740" w:rsidP="00650E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740" w:rsidRDefault="00C16740" w:rsidP="00650E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EC9" w:rsidRDefault="00F3645A" w:rsidP="00650E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50E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дсе</w:t>
      </w:r>
      <w:r w:rsidR="00650EC9">
        <w:rPr>
          <w:rFonts w:ascii="Times New Roman" w:hAnsi="Times New Roman" w:cs="Times New Roman"/>
          <w:sz w:val="28"/>
          <w:szCs w:val="28"/>
        </w:rPr>
        <w:t>датель первичной организации</w:t>
      </w:r>
    </w:p>
    <w:p w:rsidR="00650EC9" w:rsidRPr="00B14087" w:rsidRDefault="00650EC9" w:rsidP="00650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А.А.Нагорских</w:t>
      </w:r>
      <w:proofErr w:type="spellEnd"/>
    </w:p>
    <w:sectPr w:rsidR="00650EC9" w:rsidRPr="00B1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DA" w:rsidRDefault="00B761DA" w:rsidP="00C25800">
      <w:pPr>
        <w:spacing w:after="0" w:line="240" w:lineRule="auto"/>
      </w:pPr>
      <w:r>
        <w:separator/>
      </w:r>
    </w:p>
  </w:endnote>
  <w:endnote w:type="continuationSeparator" w:id="0">
    <w:p w:rsidR="00B761DA" w:rsidRDefault="00B761DA" w:rsidP="00C2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DA" w:rsidRDefault="00B761DA" w:rsidP="00C25800">
      <w:pPr>
        <w:spacing w:after="0" w:line="240" w:lineRule="auto"/>
      </w:pPr>
      <w:r>
        <w:separator/>
      </w:r>
    </w:p>
  </w:footnote>
  <w:footnote w:type="continuationSeparator" w:id="0">
    <w:p w:rsidR="00B761DA" w:rsidRDefault="00B761DA" w:rsidP="00C25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5D03"/>
    <w:multiLevelType w:val="hybridMultilevel"/>
    <w:tmpl w:val="951E17D6"/>
    <w:lvl w:ilvl="0" w:tplc="627C93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94F30"/>
    <w:multiLevelType w:val="hybridMultilevel"/>
    <w:tmpl w:val="D472B2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1E46C9"/>
    <w:multiLevelType w:val="hybridMultilevel"/>
    <w:tmpl w:val="2FE84F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40FB1"/>
    <w:multiLevelType w:val="hybridMultilevel"/>
    <w:tmpl w:val="391AF6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E0"/>
    <w:rsid w:val="00055021"/>
    <w:rsid w:val="00090F6F"/>
    <w:rsid w:val="00186CC3"/>
    <w:rsid w:val="001F15DC"/>
    <w:rsid w:val="00223014"/>
    <w:rsid w:val="0027451F"/>
    <w:rsid w:val="00307AD7"/>
    <w:rsid w:val="00386D0E"/>
    <w:rsid w:val="00472395"/>
    <w:rsid w:val="00575565"/>
    <w:rsid w:val="005C6D19"/>
    <w:rsid w:val="005F4714"/>
    <w:rsid w:val="00650EC9"/>
    <w:rsid w:val="00771991"/>
    <w:rsid w:val="0079495E"/>
    <w:rsid w:val="007B612A"/>
    <w:rsid w:val="008B1BB0"/>
    <w:rsid w:val="009B20DE"/>
    <w:rsid w:val="009B56ED"/>
    <w:rsid w:val="00A17335"/>
    <w:rsid w:val="00A70206"/>
    <w:rsid w:val="00A77289"/>
    <w:rsid w:val="00AB2F31"/>
    <w:rsid w:val="00AD6D28"/>
    <w:rsid w:val="00B14087"/>
    <w:rsid w:val="00B325C5"/>
    <w:rsid w:val="00B761DA"/>
    <w:rsid w:val="00B83DA8"/>
    <w:rsid w:val="00BA0F12"/>
    <w:rsid w:val="00BA5075"/>
    <w:rsid w:val="00BD78FD"/>
    <w:rsid w:val="00C16740"/>
    <w:rsid w:val="00C25800"/>
    <w:rsid w:val="00CA36C8"/>
    <w:rsid w:val="00CB050C"/>
    <w:rsid w:val="00CE0E58"/>
    <w:rsid w:val="00D00CEA"/>
    <w:rsid w:val="00D10409"/>
    <w:rsid w:val="00D90996"/>
    <w:rsid w:val="00DD28EC"/>
    <w:rsid w:val="00E21138"/>
    <w:rsid w:val="00F3645A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47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0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80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C2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25800"/>
    <w:pPr>
      <w:spacing w:after="0" w:line="240" w:lineRule="auto"/>
    </w:pPr>
  </w:style>
  <w:style w:type="paragraph" w:styleId="a9">
    <w:name w:val="footnote text"/>
    <w:basedOn w:val="a"/>
    <w:link w:val="aa"/>
    <w:uiPriority w:val="99"/>
    <w:unhideWhenUsed/>
    <w:rsid w:val="00C2580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25800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C25800"/>
    <w:rPr>
      <w:vertAlign w:val="superscript"/>
    </w:rPr>
  </w:style>
  <w:style w:type="character" w:customStyle="1" w:styleId="a8">
    <w:name w:val="Без интервала Знак"/>
    <w:link w:val="a7"/>
    <w:uiPriority w:val="1"/>
    <w:rsid w:val="00C25800"/>
  </w:style>
  <w:style w:type="character" w:styleId="ac">
    <w:name w:val="Strong"/>
    <w:basedOn w:val="a0"/>
    <w:uiPriority w:val="22"/>
    <w:qFormat/>
    <w:rsid w:val="00C25800"/>
    <w:rPr>
      <w:b/>
      <w:bCs/>
    </w:rPr>
  </w:style>
  <w:style w:type="paragraph" w:customStyle="1" w:styleId="11">
    <w:name w:val="Без интервала1"/>
    <w:rsid w:val="00C25800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d">
    <w:name w:val="header"/>
    <w:basedOn w:val="a"/>
    <w:link w:val="ae"/>
    <w:uiPriority w:val="99"/>
    <w:unhideWhenUsed/>
    <w:rsid w:val="0077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1991"/>
  </w:style>
  <w:style w:type="paragraph" w:styleId="af">
    <w:name w:val="footer"/>
    <w:basedOn w:val="a"/>
    <w:link w:val="af0"/>
    <w:uiPriority w:val="99"/>
    <w:unhideWhenUsed/>
    <w:rsid w:val="0077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991"/>
  </w:style>
  <w:style w:type="character" w:customStyle="1" w:styleId="10">
    <w:name w:val="Заголовок 1 Знак"/>
    <w:basedOn w:val="a0"/>
    <w:link w:val="1"/>
    <w:uiPriority w:val="9"/>
    <w:rsid w:val="00B83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semiHidden/>
    <w:unhideWhenUsed/>
    <w:rsid w:val="007B61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90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">
    <w:name w:val="art-postheader"/>
    <w:basedOn w:val="a0"/>
    <w:rsid w:val="00DD28EC"/>
  </w:style>
  <w:style w:type="character" w:customStyle="1" w:styleId="art-metadata-icons">
    <w:name w:val="art-metadata-icons"/>
    <w:basedOn w:val="a0"/>
    <w:rsid w:val="00DD28EC"/>
  </w:style>
  <w:style w:type="character" w:customStyle="1" w:styleId="30">
    <w:name w:val="Заголовок 3 Знак"/>
    <w:basedOn w:val="a0"/>
    <w:link w:val="3"/>
    <w:uiPriority w:val="9"/>
    <w:rsid w:val="005F47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47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0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80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C2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25800"/>
    <w:pPr>
      <w:spacing w:after="0" w:line="240" w:lineRule="auto"/>
    </w:pPr>
  </w:style>
  <w:style w:type="paragraph" w:styleId="a9">
    <w:name w:val="footnote text"/>
    <w:basedOn w:val="a"/>
    <w:link w:val="aa"/>
    <w:uiPriority w:val="99"/>
    <w:unhideWhenUsed/>
    <w:rsid w:val="00C2580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25800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C25800"/>
    <w:rPr>
      <w:vertAlign w:val="superscript"/>
    </w:rPr>
  </w:style>
  <w:style w:type="character" w:customStyle="1" w:styleId="a8">
    <w:name w:val="Без интервала Знак"/>
    <w:link w:val="a7"/>
    <w:uiPriority w:val="1"/>
    <w:rsid w:val="00C25800"/>
  </w:style>
  <w:style w:type="character" w:styleId="ac">
    <w:name w:val="Strong"/>
    <w:basedOn w:val="a0"/>
    <w:uiPriority w:val="22"/>
    <w:qFormat/>
    <w:rsid w:val="00C25800"/>
    <w:rPr>
      <w:b/>
      <w:bCs/>
    </w:rPr>
  </w:style>
  <w:style w:type="paragraph" w:customStyle="1" w:styleId="11">
    <w:name w:val="Без интервала1"/>
    <w:rsid w:val="00C25800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d">
    <w:name w:val="header"/>
    <w:basedOn w:val="a"/>
    <w:link w:val="ae"/>
    <w:uiPriority w:val="99"/>
    <w:unhideWhenUsed/>
    <w:rsid w:val="0077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1991"/>
  </w:style>
  <w:style w:type="paragraph" w:styleId="af">
    <w:name w:val="footer"/>
    <w:basedOn w:val="a"/>
    <w:link w:val="af0"/>
    <w:uiPriority w:val="99"/>
    <w:unhideWhenUsed/>
    <w:rsid w:val="0077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991"/>
  </w:style>
  <w:style w:type="character" w:customStyle="1" w:styleId="10">
    <w:name w:val="Заголовок 1 Знак"/>
    <w:basedOn w:val="a0"/>
    <w:link w:val="1"/>
    <w:uiPriority w:val="9"/>
    <w:rsid w:val="00B83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semiHidden/>
    <w:unhideWhenUsed/>
    <w:rsid w:val="007B61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90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">
    <w:name w:val="art-postheader"/>
    <w:basedOn w:val="a0"/>
    <w:rsid w:val="00DD28EC"/>
  </w:style>
  <w:style w:type="character" w:customStyle="1" w:styleId="art-metadata-icons">
    <w:name w:val="art-metadata-icons"/>
    <w:basedOn w:val="a0"/>
    <w:rsid w:val="00DD28EC"/>
  </w:style>
  <w:style w:type="character" w:customStyle="1" w:styleId="30">
    <w:name w:val="Заголовок 3 Знак"/>
    <w:basedOn w:val="a0"/>
    <w:link w:val="3"/>
    <w:uiPriority w:val="9"/>
    <w:rsid w:val="005F47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5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5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76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522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7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84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827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48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927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41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5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56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886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21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5224">
          <w:marLeft w:val="0"/>
          <w:marRight w:val="0"/>
          <w:marTop w:val="0"/>
          <w:marBottom w:val="0"/>
          <w:divBdr>
            <w:top w:val="single" w:sz="6" w:space="1" w:color="79A0FB"/>
            <w:left w:val="single" w:sz="6" w:space="1" w:color="79A0FB"/>
            <w:bottom w:val="single" w:sz="6" w:space="1" w:color="79A0FB"/>
            <w:right w:val="single" w:sz="6" w:space="1" w:color="79A0FB"/>
          </w:divBdr>
          <w:divsChild>
            <w:div w:id="4207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5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3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56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382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07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4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77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691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4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8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5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241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29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gs.permkrai.ru/upload/iblock/ecb/hsgp78l3he2pwjoprw4cqza00pjvrl8l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2019-02-13T11:18:00Z</dcterms:created>
  <dcterms:modified xsi:type="dcterms:W3CDTF">2024-02-19T11:57:00Z</dcterms:modified>
</cp:coreProperties>
</file>